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F4" w:rsidRDefault="00770CF4" w:rsidP="00770CF4">
      <w:pPr>
        <w:ind w:left="7797"/>
        <w:rPr>
          <w:b/>
        </w:rPr>
      </w:pPr>
      <w:bookmarkStart w:id="0" w:name="_GoBack"/>
      <w:bookmarkEnd w:id="0"/>
      <w:r>
        <w:rPr>
          <w:b/>
        </w:rPr>
        <w:t>«Утверждаю»</w:t>
      </w:r>
    </w:p>
    <w:p w:rsidR="00770CF4" w:rsidRDefault="00770CF4" w:rsidP="00770CF4">
      <w:pPr>
        <w:jc w:val="right"/>
        <w:rPr>
          <w:b/>
        </w:rPr>
      </w:pPr>
      <w:r>
        <w:rPr>
          <w:b/>
        </w:rPr>
        <w:t xml:space="preserve">Директор МБОУ-СОШ </w:t>
      </w:r>
      <w:proofErr w:type="spellStart"/>
      <w:r>
        <w:rPr>
          <w:b/>
        </w:rPr>
        <w:t>с</w:t>
      </w:r>
      <w:proofErr w:type="gramStart"/>
      <w:r>
        <w:rPr>
          <w:b/>
        </w:rPr>
        <w:t>.А</w:t>
      </w:r>
      <w:proofErr w:type="gramEnd"/>
      <w:r>
        <w:rPr>
          <w:b/>
        </w:rPr>
        <w:t>лексеевка</w:t>
      </w:r>
      <w:proofErr w:type="spellEnd"/>
    </w:p>
    <w:p w:rsidR="00770CF4" w:rsidRDefault="00770CF4" w:rsidP="00770CF4">
      <w:pPr>
        <w:jc w:val="right"/>
        <w:rPr>
          <w:b/>
        </w:rPr>
      </w:pPr>
      <w:r>
        <w:rPr>
          <w:b/>
        </w:rPr>
        <w:t>______/Иванцова О.Ю./</w:t>
      </w:r>
    </w:p>
    <w:p w:rsidR="00770CF4" w:rsidRDefault="00770CF4" w:rsidP="00770CF4">
      <w:pPr>
        <w:jc w:val="right"/>
        <w:rPr>
          <w:b/>
        </w:rPr>
      </w:pPr>
      <w:r>
        <w:rPr>
          <w:b/>
        </w:rPr>
        <w:t>Приказ №29 от 09.02.15г.</w:t>
      </w:r>
    </w:p>
    <w:p w:rsidR="00770CF4" w:rsidRDefault="00770CF4" w:rsidP="00E37073">
      <w:pPr>
        <w:jc w:val="center"/>
        <w:rPr>
          <w:b/>
        </w:rPr>
      </w:pPr>
    </w:p>
    <w:p w:rsidR="00E37073" w:rsidRDefault="00E37073" w:rsidP="00E37073">
      <w:pPr>
        <w:jc w:val="center"/>
        <w:rPr>
          <w:b/>
        </w:rPr>
      </w:pPr>
      <w:r w:rsidRPr="0072316A">
        <w:rPr>
          <w:b/>
        </w:rPr>
        <w:t>План</w:t>
      </w:r>
      <w:r w:rsidRPr="004A48B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мероприятий по</w:t>
      </w:r>
      <w:r w:rsidRPr="0072316A">
        <w:rPr>
          <w:b/>
        </w:rPr>
        <w:t xml:space="preserve"> реализации Концепции математического образования</w:t>
      </w:r>
    </w:p>
    <w:p w:rsidR="00E37073" w:rsidRDefault="00E37073" w:rsidP="00E37073">
      <w:pPr>
        <w:jc w:val="center"/>
        <w:rPr>
          <w:b/>
        </w:rPr>
      </w:pPr>
      <w:r w:rsidRPr="0072316A">
        <w:rPr>
          <w:b/>
        </w:rPr>
        <w:t xml:space="preserve">в Российской Федерации в </w:t>
      </w:r>
      <w:r w:rsidRPr="001D725A">
        <w:rPr>
          <w:b/>
        </w:rPr>
        <w:t>М</w:t>
      </w:r>
      <w:r>
        <w:rPr>
          <w:b/>
        </w:rPr>
        <w:t>БОУ-</w:t>
      </w:r>
      <w:r w:rsidRPr="001D725A">
        <w:rPr>
          <w:b/>
        </w:rPr>
        <w:t xml:space="preserve">СОШ </w:t>
      </w:r>
      <w:proofErr w:type="spellStart"/>
      <w:r>
        <w:rPr>
          <w:b/>
        </w:rPr>
        <w:t>с</w:t>
      </w:r>
      <w:proofErr w:type="gramStart"/>
      <w:r>
        <w:rPr>
          <w:b/>
        </w:rPr>
        <w:t>.А</w:t>
      </w:r>
      <w:proofErr w:type="gramEnd"/>
      <w:r>
        <w:rPr>
          <w:b/>
        </w:rPr>
        <w:t>лексеевка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Аркадакского</w:t>
      </w:r>
      <w:proofErr w:type="spellEnd"/>
      <w:r>
        <w:rPr>
          <w:b/>
        </w:rPr>
        <w:t xml:space="preserve"> района </w:t>
      </w:r>
      <w:r>
        <w:rPr>
          <w:b/>
        </w:rPr>
        <w:br/>
        <w:t xml:space="preserve">Саратовской области </w:t>
      </w:r>
      <w:r w:rsidRPr="0072316A">
        <w:rPr>
          <w:b/>
        </w:rPr>
        <w:t>в 2015 году.</w:t>
      </w:r>
    </w:p>
    <w:p w:rsidR="00E37073" w:rsidRDefault="00E37073" w:rsidP="00E3707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776"/>
        <w:gridCol w:w="2257"/>
        <w:gridCol w:w="2257"/>
        <w:gridCol w:w="2257"/>
      </w:tblGrid>
      <w:tr w:rsidR="00E37073" w:rsidRPr="00027833" w:rsidTr="008F7CD4">
        <w:trPr>
          <w:trHeight w:val="948"/>
        </w:trPr>
        <w:tc>
          <w:tcPr>
            <w:tcW w:w="738" w:type="dxa"/>
          </w:tcPr>
          <w:p w:rsidR="00E37073" w:rsidRPr="00027833" w:rsidRDefault="00E37073" w:rsidP="008F7CD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37073" w:rsidRPr="00027833" w:rsidRDefault="00E37073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№ </w:t>
            </w:r>
            <w:proofErr w:type="gramStart"/>
            <w:r w:rsidRPr="00027833">
              <w:rPr>
                <w:sz w:val="20"/>
                <w:szCs w:val="20"/>
              </w:rPr>
              <w:t>п</w:t>
            </w:r>
            <w:proofErr w:type="gramEnd"/>
            <w:r w:rsidRPr="00027833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3776" w:type="dxa"/>
          </w:tcPr>
          <w:p w:rsidR="00E37073" w:rsidRPr="00027833" w:rsidRDefault="00E37073" w:rsidP="008F7CD4">
            <w:pPr>
              <w:pStyle w:val="Default"/>
              <w:rPr>
                <w:sz w:val="20"/>
                <w:szCs w:val="20"/>
              </w:rPr>
            </w:pPr>
          </w:p>
          <w:p w:rsidR="00E37073" w:rsidRPr="00027833" w:rsidRDefault="00E37073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2257" w:type="dxa"/>
          </w:tcPr>
          <w:p w:rsidR="00E37073" w:rsidRPr="00027833" w:rsidRDefault="00E37073" w:rsidP="008F7CD4">
            <w:pPr>
              <w:pStyle w:val="Default"/>
              <w:rPr>
                <w:sz w:val="20"/>
                <w:szCs w:val="20"/>
              </w:rPr>
            </w:pPr>
          </w:p>
          <w:p w:rsidR="00E37073" w:rsidRPr="00027833" w:rsidRDefault="00E37073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2257" w:type="dxa"/>
          </w:tcPr>
          <w:p w:rsidR="00E37073" w:rsidRPr="00027833" w:rsidRDefault="00E37073" w:rsidP="008F7CD4">
            <w:pPr>
              <w:pStyle w:val="Default"/>
              <w:rPr>
                <w:sz w:val="20"/>
                <w:szCs w:val="20"/>
              </w:rPr>
            </w:pPr>
          </w:p>
          <w:p w:rsidR="00E37073" w:rsidRPr="00027833" w:rsidRDefault="00E37073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2257" w:type="dxa"/>
          </w:tcPr>
          <w:p w:rsidR="00E37073" w:rsidRPr="00027833" w:rsidRDefault="00E37073" w:rsidP="008F7CD4">
            <w:pPr>
              <w:pStyle w:val="Default"/>
              <w:rPr>
                <w:sz w:val="20"/>
                <w:szCs w:val="20"/>
              </w:rPr>
            </w:pPr>
          </w:p>
          <w:p w:rsidR="00E37073" w:rsidRPr="00027833" w:rsidRDefault="00E37073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Форма предоставления результатов </w:t>
            </w:r>
          </w:p>
        </w:tc>
      </w:tr>
      <w:tr w:rsidR="00E37073" w:rsidRPr="00027833" w:rsidTr="008F7CD4">
        <w:trPr>
          <w:trHeight w:val="328"/>
        </w:trPr>
        <w:tc>
          <w:tcPr>
            <w:tcW w:w="11285" w:type="dxa"/>
            <w:gridSpan w:val="5"/>
          </w:tcPr>
          <w:p w:rsidR="00E37073" w:rsidRPr="00027833" w:rsidRDefault="00E37073" w:rsidP="008F7CD4">
            <w:pPr>
              <w:pStyle w:val="Default"/>
              <w:jc w:val="center"/>
              <w:rPr>
                <w:sz w:val="20"/>
                <w:szCs w:val="20"/>
              </w:rPr>
            </w:pPr>
            <w:r w:rsidRPr="00027833">
              <w:rPr>
                <w:b/>
                <w:bCs/>
                <w:sz w:val="20"/>
                <w:szCs w:val="20"/>
              </w:rPr>
              <w:t>I. Правовое обеспечение</w:t>
            </w:r>
          </w:p>
        </w:tc>
      </w:tr>
      <w:tr w:rsidR="00E37073" w:rsidRPr="00027833" w:rsidTr="008F7CD4">
        <w:trPr>
          <w:trHeight w:val="2632"/>
        </w:trPr>
        <w:tc>
          <w:tcPr>
            <w:tcW w:w="738" w:type="dxa"/>
          </w:tcPr>
          <w:p w:rsidR="00E37073" w:rsidRPr="00027833" w:rsidRDefault="00E37073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3776" w:type="dxa"/>
          </w:tcPr>
          <w:p w:rsidR="00E37073" w:rsidRPr="00027833" w:rsidRDefault="00E37073" w:rsidP="008F7CD4">
            <w:pPr>
              <w:pStyle w:val="Default"/>
              <w:rPr>
                <w:color w:val="auto"/>
                <w:sz w:val="20"/>
                <w:szCs w:val="20"/>
              </w:rPr>
            </w:pPr>
            <w:r w:rsidRPr="00027833">
              <w:rPr>
                <w:color w:val="auto"/>
                <w:sz w:val="20"/>
                <w:szCs w:val="20"/>
              </w:rPr>
              <w:t xml:space="preserve">Создание на уровне образовательной организации нормативно-правовой базы, обеспечивающей реализацию Концепции: </w:t>
            </w:r>
          </w:p>
          <w:p w:rsidR="00E37073" w:rsidRPr="00027833" w:rsidRDefault="00E37073" w:rsidP="008F7CD4">
            <w:pPr>
              <w:pStyle w:val="Default"/>
              <w:rPr>
                <w:color w:val="auto"/>
                <w:sz w:val="20"/>
                <w:szCs w:val="20"/>
              </w:rPr>
            </w:pPr>
            <w:r w:rsidRPr="00027833">
              <w:rPr>
                <w:color w:val="auto"/>
                <w:sz w:val="20"/>
                <w:szCs w:val="20"/>
              </w:rPr>
              <w:t xml:space="preserve">- Разработка и утверждение плана работы по реализации Концепции </w:t>
            </w:r>
          </w:p>
          <w:p w:rsidR="00E37073" w:rsidRPr="00027833" w:rsidRDefault="00E37073" w:rsidP="008F7CD4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027833">
              <w:rPr>
                <w:color w:val="auto"/>
                <w:sz w:val="20"/>
                <w:szCs w:val="20"/>
              </w:rPr>
              <w:t xml:space="preserve">-Разработка и утверждение положений о массовых мероприятиях среди обучающихся (конкурсы, конференции и др.), направленных на развитие математического образования </w:t>
            </w:r>
            <w:proofErr w:type="gramEnd"/>
          </w:p>
        </w:tc>
        <w:tc>
          <w:tcPr>
            <w:tcW w:w="2257" w:type="dxa"/>
          </w:tcPr>
          <w:p w:rsidR="00E37073" w:rsidRDefault="00E37073" w:rsidP="008F7CD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Администрация </w:t>
            </w:r>
          </w:p>
          <w:p w:rsidR="00E37073" w:rsidRPr="00027833" w:rsidRDefault="00770CF4" w:rsidP="008F7CD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Руководитель</w:t>
            </w:r>
            <w:r w:rsidR="00E37073">
              <w:rPr>
                <w:color w:val="auto"/>
                <w:sz w:val="20"/>
                <w:szCs w:val="20"/>
              </w:rPr>
              <w:t xml:space="preserve"> ШМО естественно-математического цикла</w:t>
            </w:r>
          </w:p>
        </w:tc>
        <w:tc>
          <w:tcPr>
            <w:tcW w:w="2257" w:type="dxa"/>
          </w:tcPr>
          <w:p w:rsidR="00E37073" w:rsidRPr="00027833" w:rsidRDefault="00E37073" w:rsidP="008F7CD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37073" w:rsidRPr="00027833" w:rsidRDefault="00E37073" w:rsidP="008F7CD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37073" w:rsidRPr="00027833" w:rsidRDefault="00E37073" w:rsidP="008F7CD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37073" w:rsidRPr="00027833" w:rsidRDefault="00E37073" w:rsidP="008F7CD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37073" w:rsidRPr="00027833" w:rsidRDefault="00E37073" w:rsidP="008F7CD4">
            <w:pPr>
              <w:pStyle w:val="Default"/>
              <w:rPr>
                <w:color w:val="auto"/>
                <w:sz w:val="20"/>
                <w:szCs w:val="20"/>
              </w:rPr>
            </w:pPr>
            <w:r w:rsidRPr="00027833">
              <w:rPr>
                <w:color w:val="auto"/>
                <w:sz w:val="20"/>
                <w:szCs w:val="20"/>
              </w:rPr>
              <w:t>Январь, 2015</w:t>
            </w:r>
          </w:p>
          <w:p w:rsidR="00E37073" w:rsidRPr="00027833" w:rsidRDefault="00E37073" w:rsidP="008F7CD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37073" w:rsidRPr="00027833" w:rsidRDefault="00E37073" w:rsidP="008F7CD4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37073" w:rsidRPr="00027833" w:rsidRDefault="00E37073" w:rsidP="008F7CD4">
            <w:pPr>
              <w:pStyle w:val="Default"/>
              <w:rPr>
                <w:color w:val="auto"/>
                <w:sz w:val="20"/>
                <w:szCs w:val="20"/>
              </w:rPr>
            </w:pPr>
            <w:r w:rsidRPr="00027833">
              <w:rPr>
                <w:color w:val="auto"/>
                <w:sz w:val="20"/>
                <w:szCs w:val="20"/>
              </w:rPr>
              <w:t>По мере необходимости</w:t>
            </w:r>
          </w:p>
          <w:p w:rsidR="00E37073" w:rsidRPr="00027833" w:rsidRDefault="00E37073" w:rsidP="008F7CD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7" w:type="dxa"/>
          </w:tcPr>
          <w:p w:rsidR="00E37073" w:rsidRPr="00027833" w:rsidRDefault="00E37073" w:rsidP="008F7CD4">
            <w:pPr>
              <w:pStyle w:val="Default"/>
              <w:rPr>
                <w:color w:val="auto"/>
                <w:sz w:val="20"/>
                <w:szCs w:val="20"/>
              </w:rPr>
            </w:pPr>
            <w:r w:rsidRPr="00027833">
              <w:rPr>
                <w:color w:val="auto"/>
                <w:sz w:val="20"/>
                <w:szCs w:val="20"/>
              </w:rPr>
              <w:t xml:space="preserve">План работы на 2015 год </w:t>
            </w:r>
          </w:p>
          <w:p w:rsidR="00E37073" w:rsidRPr="00027833" w:rsidRDefault="00E37073" w:rsidP="008F7CD4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027833">
              <w:rPr>
                <w:color w:val="auto"/>
                <w:sz w:val="20"/>
                <w:szCs w:val="20"/>
              </w:rPr>
              <w:t xml:space="preserve">Положения о массовых мероприятиях среди обучающихся (конкурсы,  конференции и др.), направленных на развитие математического образования </w:t>
            </w:r>
            <w:proofErr w:type="gramEnd"/>
          </w:p>
        </w:tc>
      </w:tr>
      <w:tr w:rsidR="00E37073" w:rsidRPr="00027833" w:rsidTr="008F7CD4">
        <w:trPr>
          <w:trHeight w:val="890"/>
        </w:trPr>
        <w:tc>
          <w:tcPr>
            <w:tcW w:w="738" w:type="dxa"/>
          </w:tcPr>
          <w:p w:rsidR="00E37073" w:rsidRPr="00027833" w:rsidRDefault="00E37073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3776" w:type="dxa"/>
          </w:tcPr>
          <w:p w:rsidR="00E37073" w:rsidRDefault="00E37073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>Подготовка и участие в мониторинге (вн</w:t>
            </w:r>
            <w:r>
              <w:rPr>
                <w:sz w:val="20"/>
                <w:szCs w:val="20"/>
              </w:rPr>
              <w:t>утреннем и внешнем 9, 11 классы)</w:t>
            </w:r>
          </w:p>
          <w:p w:rsidR="00502A18" w:rsidRPr="00027833" w:rsidRDefault="00502A18" w:rsidP="008F7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системы СтатГрад</w:t>
            </w:r>
          </w:p>
        </w:tc>
        <w:tc>
          <w:tcPr>
            <w:tcW w:w="2257" w:type="dxa"/>
          </w:tcPr>
          <w:p w:rsidR="00E37073" w:rsidRPr="00027833" w:rsidRDefault="00E37073" w:rsidP="008F7CD4">
            <w:pPr>
              <w:pStyle w:val="Default"/>
              <w:rPr>
                <w:color w:val="auto"/>
                <w:sz w:val="20"/>
                <w:szCs w:val="20"/>
              </w:rPr>
            </w:pPr>
            <w:r w:rsidRPr="00027833">
              <w:rPr>
                <w:color w:val="auto"/>
                <w:sz w:val="20"/>
                <w:szCs w:val="20"/>
              </w:rPr>
              <w:t>Директор</w:t>
            </w:r>
          </w:p>
          <w:p w:rsidR="00E37073" w:rsidRPr="00027833" w:rsidRDefault="00E37073" w:rsidP="008F7CD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27833">
              <w:rPr>
                <w:color w:val="auto"/>
                <w:sz w:val="20"/>
                <w:szCs w:val="20"/>
              </w:rPr>
              <w:t>Зам</w:t>
            </w:r>
            <w:proofErr w:type="gramStart"/>
            <w:r w:rsidRPr="00027833">
              <w:rPr>
                <w:color w:val="auto"/>
                <w:sz w:val="20"/>
                <w:szCs w:val="20"/>
              </w:rPr>
              <w:t>.д</w:t>
            </w:r>
            <w:proofErr w:type="gramEnd"/>
            <w:r w:rsidRPr="00027833">
              <w:rPr>
                <w:color w:val="auto"/>
                <w:sz w:val="20"/>
                <w:szCs w:val="20"/>
              </w:rPr>
              <w:t>иректора</w:t>
            </w:r>
            <w:proofErr w:type="spellEnd"/>
            <w:r w:rsidRPr="00027833">
              <w:rPr>
                <w:color w:val="auto"/>
                <w:sz w:val="20"/>
                <w:szCs w:val="20"/>
              </w:rPr>
              <w:t xml:space="preserve"> по УВР, учителя математики</w:t>
            </w:r>
          </w:p>
        </w:tc>
        <w:tc>
          <w:tcPr>
            <w:tcW w:w="2257" w:type="dxa"/>
          </w:tcPr>
          <w:p w:rsidR="00E37073" w:rsidRPr="00027833" w:rsidRDefault="00E37073" w:rsidP="008F7CD4">
            <w:pPr>
              <w:pStyle w:val="Default"/>
              <w:rPr>
                <w:color w:val="auto"/>
                <w:sz w:val="20"/>
                <w:szCs w:val="20"/>
              </w:rPr>
            </w:pPr>
            <w:r w:rsidRPr="00027833">
              <w:rPr>
                <w:color w:val="auto"/>
                <w:sz w:val="20"/>
                <w:szCs w:val="20"/>
              </w:rPr>
              <w:t xml:space="preserve">По плану контроля </w:t>
            </w:r>
          </w:p>
        </w:tc>
        <w:tc>
          <w:tcPr>
            <w:tcW w:w="2257" w:type="dxa"/>
          </w:tcPr>
          <w:p w:rsidR="00E37073" w:rsidRPr="00027833" w:rsidRDefault="00E37073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Отчет о результатах мониторинга </w:t>
            </w:r>
          </w:p>
        </w:tc>
      </w:tr>
      <w:tr w:rsidR="00E37073" w:rsidRPr="00027833" w:rsidTr="008F7CD4">
        <w:trPr>
          <w:trHeight w:val="345"/>
        </w:trPr>
        <w:tc>
          <w:tcPr>
            <w:tcW w:w="11285" w:type="dxa"/>
            <w:gridSpan w:val="5"/>
          </w:tcPr>
          <w:p w:rsidR="00E37073" w:rsidRPr="00027833" w:rsidRDefault="00E37073" w:rsidP="008F7CD4">
            <w:pPr>
              <w:pStyle w:val="Default"/>
              <w:jc w:val="center"/>
              <w:rPr>
                <w:sz w:val="20"/>
                <w:szCs w:val="20"/>
              </w:rPr>
            </w:pPr>
            <w:r w:rsidRPr="00027833">
              <w:rPr>
                <w:b/>
                <w:bCs/>
                <w:sz w:val="20"/>
                <w:szCs w:val="20"/>
              </w:rPr>
              <w:t>II. Общесистемные мероприятия</w:t>
            </w:r>
          </w:p>
        </w:tc>
      </w:tr>
      <w:tr w:rsidR="00E37073" w:rsidRPr="00027833" w:rsidTr="008F7CD4">
        <w:trPr>
          <w:trHeight w:val="894"/>
        </w:trPr>
        <w:tc>
          <w:tcPr>
            <w:tcW w:w="738" w:type="dxa"/>
          </w:tcPr>
          <w:p w:rsidR="00E37073" w:rsidRPr="00027833" w:rsidRDefault="00E37073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3776" w:type="dxa"/>
          </w:tcPr>
          <w:p w:rsidR="00E37073" w:rsidRPr="00027833" w:rsidRDefault="00E37073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>Подготовка и организация участия обучающихся во Всероссийской олимпиаде школьников по математике</w:t>
            </w:r>
          </w:p>
        </w:tc>
        <w:tc>
          <w:tcPr>
            <w:tcW w:w="2257" w:type="dxa"/>
          </w:tcPr>
          <w:p w:rsidR="00E37073" w:rsidRPr="00027833" w:rsidRDefault="00E37073" w:rsidP="00770CF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учителя математики </w:t>
            </w:r>
            <w:r w:rsidR="00770CF4">
              <w:rPr>
                <w:sz w:val="20"/>
                <w:szCs w:val="20"/>
              </w:rPr>
              <w:t>руководитель ШМО естественно-математического цикла</w:t>
            </w:r>
          </w:p>
        </w:tc>
        <w:tc>
          <w:tcPr>
            <w:tcW w:w="2257" w:type="dxa"/>
          </w:tcPr>
          <w:p w:rsidR="00E37073" w:rsidRPr="00027833" w:rsidRDefault="00E37073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257" w:type="dxa"/>
          </w:tcPr>
          <w:p w:rsidR="00E37073" w:rsidRPr="00027833" w:rsidRDefault="00E37073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>планы работы с одаренными детьми учителей математики</w:t>
            </w:r>
          </w:p>
        </w:tc>
      </w:tr>
      <w:tr w:rsidR="00770CF4" w:rsidRPr="00027833" w:rsidTr="008F7CD4">
        <w:trPr>
          <w:trHeight w:val="992"/>
        </w:trPr>
        <w:tc>
          <w:tcPr>
            <w:tcW w:w="738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3776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Организация участия обучающихся в творческих конкурсах, направленных на развитие математической культуры, олимпиадах различного уровня </w:t>
            </w:r>
          </w:p>
        </w:tc>
        <w:tc>
          <w:tcPr>
            <w:tcW w:w="2257" w:type="dxa"/>
          </w:tcPr>
          <w:p w:rsidR="00770CF4" w:rsidRPr="00027833" w:rsidRDefault="00770CF4" w:rsidP="001C57E9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учителя математики </w:t>
            </w:r>
            <w:r>
              <w:rPr>
                <w:sz w:val="20"/>
                <w:szCs w:val="20"/>
              </w:rPr>
              <w:t>руководитель ШМО естественно-математического цикла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Отчет об участии </w:t>
            </w:r>
          </w:p>
        </w:tc>
      </w:tr>
      <w:tr w:rsidR="00770CF4" w:rsidRPr="00027833" w:rsidTr="008F7CD4">
        <w:trPr>
          <w:trHeight w:val="710"/>
        </w:trPr>
        <w:tc>
          <w:tcPr>
            <w:tcW w:w="738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02783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76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Организация участия обучающихся в </w:t>
            </w:r>
            <w:r w:rsidRPr="00027833">
              <w:rPr>
                <w:i/>
                <w:sz w:val="20"/>
                <w:szCs w:val="20"/>
              </w:rPr>
              <w:t xml:space="preserve">дистанционных </w:t>
            </w:r>
            <w:r w:rsidRPr="00027833">
              <w:rPr>
                <w:sz w:val="20"/>
                <w:szCs w:val="20"/>
              </w:rPr>
              <w:t xml:space="preserve">олимпиадах, конкурсах, конференциях по математике </w:t>
            </w:r>
          </w:p>
        </w:tc>
        <w:tc>
          <w:tcPr>
            <w:tcW w:w="2257" w:type="dxa"/>
          </w:tcPr>
          <w:p w:rsidR="00770CF4" w:rsidRPr="00027833" w:rsidRDefault="00770CF4" w:rsidP="0030318B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учителя математики </w:t>
            </w:r>
            <w:r>
              <w:rPr>
                <w:sz w:val="20"/>
                <w:szCs w:val="20"/>
              </w:rPr>
              <w:t>руководитель ШМО естественно-математического цикла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Отчет об участии </w:t>
            </w:r>
          </w:p>
        </w:tc>
      </w:tr>
      <w:tr w:rsidR="00770CF4" w:rsidRPr="00027833" w:rsidTr="008F7CD4">
        <w:trPr>
          <w:trHeight w:val="702"/>
        </w:trPr>
        <w:tc>
          <w:tcPr>
            <w:tcW w:w="738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Pr="0002783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76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Организация участия обучающихся в международном математическом конкурсе-игре «Кенгуру» </w:t>
            </w:r>
          </w:p>
        </w:tc>
        <w:tc>
          <w:tcPr>
            <w:tcW w:w="2257" w:type="dxa"/>
          </w:tcPr>
          <w:p w:rsidR="00770CF4" w:rsidRPr="00027833" w:rsidRDefault="00770CF4" w:rsidP="00C70A5C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учителя математики </w:t>
            </w:r>
            <w:r>
              <w:rPr>
                <w:sz w:val="20"/>
                <w:szCs w:val="20"/>
              </w:rPr>
              <w:t>руководитель ШМО естественно-математического цикла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Февраль - март 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Отчет об участии </w:t>
            </w:r>
          </w:p>
        </w:tc>
      </w:tr>
      <w:tr w:rsidR="00770CF4" w:rsidRPr="00027833" w:rsidTr="008F7CD4">
        <w:trPr>
          <w:trHeight w:val="1272"/>
        </w:trPr>
        <w:tc>
          <w:tcPr>
            <w:tcW w:w="738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  <w:r w:rsidRPr="0002783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76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>Организация и проведение</w:t>
            </w:r>
            <w:r w:rsidRPr="00027833">
              <w:rPr>
                <w:b/>
                <w:sz w:val="28"/>
                <w:szCs w:val="28"/>
              </w:rPr>
              <w:t xml:space="preserve"> </w:t>
            </w:r>
            <w:r w:rsidRPr="00027833">
              <w:rPr>
                <w:sz w:val="20"/>
                <w:szCs w:val="20"/>
              </w:rPr>
              <w:t xml:space="preserve"> элективных курсов, кружков математической направленности </w:t>
            </w:r>
          </w:p>
        </w:tc>
        <w:tc>
          <w:tcPr>
            <w:tcW w:w="2257" w:type="dxa"/>
          </w:tcPr>
          <w:p w:rsidR="00770CF4" w:rsidRPr="00027833" w:rsidRDefault="00770CF4" w:rsidP="009201BB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учителя математики </w:t>
            </w:r>
            <w:r>
              <w:rPr>
                <w:sz w:val="20"/>
                <w:szCs w:val="20"/>
              </w:rPr>
              <w:t>руководитель ШМО естественно-математического цикла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>Рабочие программы, журналы учета работы</w:t>
            </w:r>
          </w:p>
        </w:tc>
      </w:tr>
      <w:tr w:rsidR="00770CF4" w:rsidRPr="00027833" w:rsidTr="00770CF4">
        <w:trPr>
          <w:trHeight w:val="1098"/>
        </w:trPr>
        <w:tc>
          <w:tcPr>
            <w:tcW w:w="738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Pr="0002783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76" w:type="dxa"/>
          </w:tcPr>
          <w:p w:rsidR="00770CF4" w:rsidRPr="00027833" w:rsidRDefault="00770CF4" w:rsidP="008F7CD4">
            <w:pPr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>Проведение предметной недели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r w:rsidRPr="00027833">
              <w:rPr>
                <w:sz w:val="20"/>
                <w:szCs w:val="20"/>
              </w:rPr>
              <w:t>«Неделя математики</w:t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 xml:space="preserve">«Интегрированная неделя математики, </w:t>
            </w:r>
            <w:r w:rsidRPr="00027833">
              <w:rPr>
                <w:sz w:val="20"/>
                <w:szCs w:val="20"/>
              </w:rPr>
              <w:t>информатики и физики».</w:t>
            </w:r>
          </w:p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770CF4" w:rsidRPr="00027833" w:rsidRDefault="00770CF4" w:rsidP="005B2525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учителя математики </w:t>
            </w:r>
            <w:r>
              <w:rPr>
                <w:sz w:val="20"/>
                <w:szCs w:val="20"/>
              </w:rPr>
              <w:t>руководитель ШМО естественно-математического цикла</w:t>
            </w:r>
          </w:p>
        </w:tc>
        <w:tc>
          <w:tcPr>
            <w:tcW w:w="2257" w:type="dxa"/>
          </w:tcPr>
          <w:p w:rsidR="00770CF4" w:rsidRDefault="00770CF4" w:rsidP="008F7CD4">
            <w:pPr>
              <w:pStyle w:val="Default"/>
              <w:rPr>
                <w:sz w:val="20"/>
                <w:szCs w:val="20"/>
              </w:rPr>
            </w:pPr>
          </w:p>
          <w:p w:rsidR="00770CF4" w:rsidRDefault="00770CF4" w:rsidP="008F7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</w:p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257" w:type="dxa"/>
          </w:tcPr>
          <w:p w:rsidR="00770CF4" w:rsidRPr="00027833" w:rsidRDefault="00770CF4" w:rsidP="00770CF4">
            <w:pPr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>План проведения предметной недели, отчёт о проведении недели</w:t>
            </w:r>
          </w:p>
        </w:tc>
      </w:tr>
      <w:tr w:rsidR="00770CF4" w:rsidRPr="00027833" w:rsidTr="00770CF4">
        <w:trPr>
          <w:trHeight w:val="363"/>
        </w:trPr>
        <w:tc>
          <w:tcPr>
            <w:tcW w:w="738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Pr="0002783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76" w:type="dxa"/>
          </w:tcPr>
          <w:p w:rsidR="00770CF4" w:rsidRPr="00027833" w:rsidRDefault="00770CF4" w:rsidP="008F7CD4">
            <w:pPr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>Работа творческих групп педагогов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>Отчет о работе групп.</w:t>
            </w:r>
          </w:p>
        </w:tc>
      </w:tr>
      <w:tr w:rsidR="00770CF4" w:rsidRPr="00027833" w:rsidTr="008F7CD4">
        <w:trPr>
          <w:trHeight w:val="339"/>
        </w:trPr>
        <w:tc>
          <w:tcPr>
            <w:tcW w:w="11285" w:type="dxa"/>
            <w:gridSpan w:val="5"/>
          </w:tcPr>
          <w:p w:rsidR="00770CF4" w:rsidRPr="00027833" w:rsidRDefault="00770CF4" w:rsidP="008F7CD4">
            <w:pPr>
              <w:pStyle w:val="Default"/>
              <w:jc w:val="center"/>
              <w:rPr>
                <w:sz w:val="20"/>
                <w:szCs w:val="20"/>
              </w:rPr>
            </w:pPr>
            <w:r w:rsidRPr="00027833">
              <w:rPr>
                <w:b/>
                <w:bCs/>
                <w:sz w:val="20"/>
                <w:szCs w:val="20"/>
              </w:rPr>
              <w:t>III. Кадровое обеспечение</w:t>
            </w:r>
          </w:p>
        </w:tc>
      </w:tr>
      <w:tr w:rsidR="00770CF4" w:rsidRPr="00027833" w:rsidTr="008F7CD4">
        <w:trPr>
          <w:trHeight w:val="1247"/>
        </w:trPr>
        <w:tc>
          <w:tcPr>
            <w:tcW w:w="738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lastRenderedPageBreak/>
              <w:t xml:space="preserve">3.1. </w:t>
            </w:r>
          </w:p>
        </w:tc>
        <w:tc>
          <w:tcPr>
            <w:tcW w:w="3776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Организация повышения квалификации учителей математики с использованием различных форм (курсы повышения квалификации, учебные и методические семинары) 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>КПК 2015</w:t>
            </w:r>
          </w:p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>учебные и методические семинар</w:t>
            </w:r>
            <w:proofErr w:type="gramStart"/>
            <w:r w:rsidRPr="00027833">
              <w:rPr>
                <w:sz w:val="20"/>
                <w:szCs w:val="20"/>
              </w:rPr>
              <w:t>ы-</w:t>
            </w:r>
            <w:proofErr w:type="gramEnd"/>
            <w:r w:rsidRPr="00027833">
              <w:rPr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>План - график</w:t>
            </w:r>
          </w:p>
        </w:tc>
      </w:tr>
      <w:tr w:rsidR="00770CF4" w:rsidRPr="00027833" w:rsidTr="008F7CD4">
        <w:trPr>
          <w:trHeight w:val="706"/>
        </w:trPr>
        <w:tc>
          <w:tcPr>
            <w:tcW w:w="738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Pr="0002783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76" w:type="dxa"/>
          </w:tcPr>
          <w:p w:rsidR="00770CF4" w:rsidRPr="00027833" w:rsidRDefault="00770CF4" w:rsidP="008F7CD4">
            <w:pPr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Организация участия учителей математики  в </w:t>
            </w:r>
            <w:r w:rsidRPr="00027833">
              <w:rPr>
                <w:bCs/>
                <w:iCs/>
                <w:sz w:val="20"/>
                <w:szCs w:val="20"/>
              </w:rPr>
              <w:t>очных, дистанционных конкурсах (по использованию ИКТ; инновационных, методических  разработок; публикаций; проектов).</w:t>
            </w:r>
          </w:p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770CF4" w:rsidRPr="00027833" w:rsidRDefault="00770CF4" w:rsidP="00964641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учителя математики </w:t>
            </w:r>
            <w:r>
              <w:rPr>
                <w:sz w:val="20"/>
                <w:szCs w:val="20"/>
              </w:rPr>
              <w:t>руководитель ШМО естественно-математического цикла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Отчет об участии </w:t>
            </w:r>
          </w:p>
        </w:tc>
      </w:tr>
      <w:tr w:rsidR="00770CF4" w:rsidRPr="00027833" w:rsidTr="008F7CD4">
        <w:trPr>
          <w:trHeight w:val="1430"/>
        </w:trPr>
        <w:tc>
          <w:tcPr>
            <w:tcW w:w="738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02783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76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Организация участия учителей математики в X всероссийской научно-методической конференции «Школьное математическое образование в XXI веке: концептуальные подходы и стратегические пути развития» </w:t>
            </w:r>
          </w:p>
        </w:tc>
        <w:tc>
          <w:tcPr>
            <w:tcW w:w="2257" w:type="dxa"/>
          </w:tcPr>
          <w:p w:rsidR="00770CF4" w:rsidRPr="00027833" w:rsidRDefault="00770CF4" w:rsidP="00B951FF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учителя математики </w:t>
            </w:r>
            <w:r>
              <w:rPr>
                <w:sz w:val="20"/>
                <w:szCs w:val="20"/>
              </w:rPr>
              <w:t>руководитель ШМО естественно-математического цикла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>Март  2015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Отчет об участии </w:t>
            </w:r>
          </w:p>
        </w:tc>
      </w:tr>
      <w:tr w:rsidR="00770CF4" w:rsidRPr="00027833" w:rsidTr="008F7CD4">
        <w:trPr>
          <w:trHeight w:val="163"/>
        </w:trPr>
        <w:tc>
          <w:tcPr>
            <w:tcW w:w="11285" w:type="dxa"/>
            <w:gridSpan w:val="5"/>
          </w:tcPr>
          <w:p w:rsidR="00770CF4" w:rsidRPr="00027833" w:rsidRDefault="00770CF4" w:rsidP="008F7CD4">
            <w:pPr>
              <w:pStyle w:val="Default"/>
              <w:jc w:val="center"/>
              <w:rPr>
                <w:sz w:val="20"/>
                <w:szCs w:val="20"/>
              </w:rPr>
            </w:pPr>
            <w:r w:rsidRPr="00027833">
              <w:rPr>
                <w:b/>
                <w:bCs/>
                <w:sz w:val="20"/>
                <w:szCs w:val="20"/>
              </w:rPr>
              <w:t>IV. Информационно-методическое обеспечение</w:t>
            </w:r>
          </w:p>
        </w:tc>
      </w:tr>
      <w:tr w:rsidR="00770CF4" w:rsidRPr="00027833" w:rsidTr="008F7CD4">
        <w:trPr>
          <w:trHeight w:val="644"/>
        </w:trPr>
        <w:tc>
          <w:tcPr>
            <w:tcW w:w="738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3776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Создание тематического раздела по вопросам реализации Концепции на официальном сайте школы 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027833">
              <w:rPr>
                <w:color w:val="auto"/>
                <w:sz w:val="20"/>
                <w:szCs w:val="20"/>
              </w:rPr>
              <w:t>Зам</w:t>
            </w:r>
            <w:proofErr w:type="gramStart"/>
            <w:r w:rsidRPr="00027833">
              <w:rPr>
                <w:color w:val="auto"/>
                <w:sz w:val="20"/>
                <w:szCs w:val="20"/>
              </w:rPr>
              <w:t>.д</w:t>
            </w:r>
            <w:proofErr w:type="gramEnd"/>
            <w:r w:rsidRPr="00027833">
              <w:rPr>
                <w:color w:val="auto"/>
                <w:sz w:val="20"/>
                <w:szCs w:val="20"/>
              </w:rPr>
              <w:t>иректора</w:t>
            </w:r>
            <w:proofErr w:type="spellEnd"/>
            <w:r w:rsidRPr="00027833">
              <w:rPr>
                <w:color w:val="auto"/>
                <w:sz w:val="20"/>
                <w:szCs w:val="20"/>
              </w:rPr>
              <w:t xml:space="preserve"> по УВР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pStyle w:val="Default"/>
              <w:rPr>
                <w:color w:val="auto"/>
                <w:sz w:val="20"/>
                <w:szCs w:val="20"/>
              </w:rPr>
            </w:pPr>
            <w:r w:rsidRPr="00027833">
              <w:rPr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pStyle w:val="Default"/>
              <w:rPr>
                <w:color w:val="auto"/>
                <w:sz w:val="20"/>
                <w:szCs w:val="20"/>
              </w:rPr>
            </w:pPr>
            <w:r w:rsidRPr="00027833">
              <w:rPr>
                <w:color w:val="auto"/>
                <w:sz w:val="20"/>
                <w:szCs w:val="20"/>
              </w:rPr>
              <w:t xml:space="preserve">Тематический раздел сайта </w:t>
            </w:r>
          </w:p>
        </w:tc>
      </w:tr>
      <w:tr w:rsidR="00770CF4" w:rsidRPr="00027833" w:rsidTr="008F7CD4">
        <w:trPr>
          <w:trHeight w:val="305"/>
        </w:trPr>
        <w:tc>
          <w:tcPr>
            <w:tcW w:w="738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3776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>Анализ результатов государственной итоговой аттестации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27833">
              <w:rPr>
                <w:sz w:val="20"/>
                <w:szCs w:val="20"/>
              </w:rPr>
              <w:t>Зам.директора</w:t>
            </w:r>
            <w:proofErr w:type="spellEnd"/>
            <w:r w:rsidRPr="00027833">
              <w:rPr>
                <w:sz w:val="20"/>
                <w:szCs w:val="20"/>
              </w:rPr>
              <w:t xml:space="preserve"> по УВР, </w:t>
            </w:r>
            <w:r>
              <w:rPr>
                <w:sz w:val="20"/>
                <w:szCs w:val="20"/>
              </w:rPr>
              <w:t>руководитель ШМО</w:t>
            </w:r>
            <w:r w:rsidRPr="00027833">
              <w:rPr>
                <w:sz w:val="20"/>
                <w:szCs w:val="20"/>
              </w:rPr>
              <w:t>, учителя математики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2257" w:type="dxa"/>
          </w:tcPr>
          <w:p w:rsidR="00770CF4" w:rsidRPr="00027833" w:rsidRDefault="00770CF4" w:rsidP="008F7CD4">
            <w:pPr>
              <w:pStyle w:val="Default"/>
              <w:rPr>
                <w:sz w:val="20"/>
                <w:szCs w:val="20"/>
              </w:rPr>
            </w:pPr>
            <w:r w:rsidRPr="00027833">
              <w:rPr>
                <w:sz w:val="20"/>
                <w:szCs w:val="20"/>
              </w:rPr>
              <w:t xml:space="preserve">Отчет </w:t>
            </w:r>
          </w:p>
        </w:tc>
      </w:tr>
    </w:tbl>
    <w:p w:rsidR="00E37073" w:rsidRDefault="00E37073" w:rsidP="00E37073">
      <w:pPr>
        <w:rPr>
          <w:b/>
        </w:rPr>
      </w:pPr>
    </w:p>
    <w:p w:rsidR="00E37073" w:rsidRPr="0072316A" w:rsidRDefault="00E37073" w:rsidP="00E37073">
      <w:pPr>
        <w:rPr>
          <w:b/>
        </w:rPr>
      </w:pPr>
    </w:p>
    <w:p w:rsidR="005659BC" w:rsidRDefault="005659BC"/>
    <w:sectPr w:rsidR="005659BC" w:rsidSect="004A48B4">
      <w:pgSz w:w="12240" w:h="15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73"/>
    <w:rsid w:val="00502A18"/>
    <w:rsid w:val="005659BC"/>
    <w:rsid w:val="00770CF4"/>
    <w:rsid w:val="009B2526"/>
    <w:rsid w:val="00E3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E370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E3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2015-02-11T12:05:00Z</dcterms:created>
  <dcterms:modified xsi:type="dcterms:W3CDTF">2015-02-11T12:05:00Z</dcterms:modified>
</cp:coreProperties>
</file>