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F" w:rsidRDefault="00093F5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-498244</wp:posOffset>
            </wp:positionH>
            <wp:positionV relativeFrom="paragraph">
              <wp:posOffset>263583</wp:posOffset>
            </wp:positionV>
            <wp:extent cx="2985654" cy="2875984"/>
            <wp:effectExtent l="0" t="0" r="5715" b="635"/>
            <wp:wrapNone/>
            <wp:docPr id="1" name="Рисунок 1" descr="C:\Users\наташа\AppData\Local\Microsoft\Windows\Temporary Internet Files\Content.Word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Temporary Internet Files\Content.Word\get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74" cy="28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</w:p>
    <w:p w:rsidR="00093F57" w:rsidRDefault="00093F57"/>
    <w:p w:rsidR="00093F57" w:rsidRPr="00552B2D" w:rsidRDefault="00093F57" w:rsidP="00093F57">
      <w:pPr>
        <w:spacing w:after="0"/>
        <w:ind w:left="4247"/>
        <w:rPr>
          <w:rStyle w:val="apple-converted-space"/>
          <w:rFonts w:ascii="Bookman Old Style" w:hAnsi="Bookman Old Style"/>
          <w:b/>
          <w:bCs/>
          <w:color w:val="4F81BD" w:themeColor="accent1"/>
          <w:sz w:val="32"/>
          <w:szCs w:val="32"/>
        </w:rPr>
      </w:pPr>
      <w:r w:rsidRPr="00552B2D">
        <w:rPr>
          <w:rFonts w:ascii="Bookman Old Style" w:hAnsi="Bookman Old Style"/>
          <w:b/>
          <w:bCs/>
          <w:color w:val="4F81BD" w:themeColor="accent1"/>
          <w:sz w:val="32"/>
          <w:szCs w:val="32"/>
        </w:rPr>
        <w:t>Педагогическое кредо:</w:t>
      </w:r>
      <w:r w:rsidRPr="00552B2D">
        <w:rPr>
          <w:rStyle w:val="apple-converted-space"/>
          <w:rFonts w:ascii="Bookman Old Style" w:hAnsi="Bookman Old Style"/>
          <w:b/>
          <w:bCs/>
          <w:color w:val="4F81BD" w:themeColor="accent1"/>
          <w:sz w:val="32"/>
          <w:szCs w:val="32"/>
        </w:rPr>
        <w:t> </w:t>
      </w:r>
    </w:p>
    <w:p w:rsidR="00093F57" w:rsidRPr="00552B2D" w:rsidRDefault="00093F57" w:rsidP="005C23C4">
      <w:pPr>
        <w:spacing w:after="0" w:line="240" w:lineRule="auto"/>
        <w:ind w:left="4245"/>
        <w:rPr>
          <w:rStyle w:val="apple-converted-space"/>
          <w:rFonts w:ascii="Bookman Old Style" w:hAnsi="Bookman Old Style"/>
          <w:b/>
          <w:i/>
          <w:color w:val="943634" w:themeColor="accent2" w:themeShade="BF"/>
          <w:sz w:val="32"/>
          <w:szCs w:val="32"/>
        </w:rPr>
      </w:pPr>
      <w:r w:rsidRPr="00552B2D">
        <w:rPr>
          <w:rFonts w:ascii="Bookman Old Style" w:hAnsi="Bookman Old Style"/>
          <w:b/>
          <w:i/>
          <w:color w:val="943634" w:themeColor="accent2" w:themeShade="BF"/>
          <w:sz w:val="32"/>
          <w:szCs w:val="32"/>
        </w:rPr>
        <w:t>«Ученик – это не сосуд, который надо заполнить, а факел, который надо зажечь»</w:t>
      </w:r>
      <w:r w:rsidRPr="00552B2D">
        <w:rPr>
          <w:rStyle w:val="apple-converted-space"/>
          <w:rFonts w:ascii="Bookman Old Style" w:hAnsi="Bookman Old Style"/>
          <w:b/>
          <w:i/>
          <w:color w:val="943634" w:themeColor="accent2" w:themeShade="BF"/>
          <w:sz w:val="32"/>
          <w:szCs w:val="32"/>
        </w:rPr>
        <w:t> </w:t>
      </w:r>
    </w:p>
    <w:p w:rsidR="00093F57" w:rsidRPr="00E86C0A" w:rsidRDefault="00093F57" w:rsidP="00552B2D">
      <w:pPr>
        <w:spacing w:after="0" w:line="240" w:lineRule="auto"/>
        <w:ind w:left="4247"/>
        <w:jc w:val="right"/>
        <w:rPr>
          <w:rStyle w:val="apple-converted-space"/>
          <w:rFonts w:ascii="Bookman Old Style" w:hAnsi="Bookman Old Style"/>
          <w:b/>
          <w:i/>
          <w:color w:val="000000"/>
          <w:sz w:val="32"/>
          <w:szCs w:val="32"/>
        </w:rPr>
      </w:pPr>
      <w:r w:rsidRPr="00552B2D">
        <w:rPr>
          <w:rFonts w:ascii="Bookman Old Style" w:hAnsi="Bookman Old Style"/>
          <w:b/>
          <w:i/>
          <w:iCs/>
          <w:color w:val="943634" w:themeColor="accent2" w:themeShade="BF"/>
          <w:sz w:val="32"/>
          <w:szCs w:val="32"/>
        </w:rPr>
        <w:t>(восточная мудрость)</w:t>
      </w:r>
      <w:r w:rsidRPr="00552B2D">
        <w:rPr>
          <w:rFonts w:ascii="Bookman Old Style" w:hAnsi="Bookman Old Style"/>
          <w:b/>
          <w:i/>
          <w:color w:val="943634" w:themeColor="accent2" w:themeShade="BF"/>
          <w:sz w:val="32"/>
          <w:szCs w:val="32"/>
        </w:rPr>
        <w:t>.</w:t>
      </w:r>
      <w:r w:rsidRPr="00552B2D">
        <w:rPr>
          <w:rStyle w:val="apple-converted-space"/>
          <w:rFonts w:ascii="Bookman Old Style" w:hAnsi="Bookman Old Style"/>
          <w:b/>
          <w:i/>
          <w:color w:val="943634" w:themeColor="accent2" w:themeShade="BF"/>
          <w:sz w:val="32"/>
          <w:szCs w:val="32"/>
        </w:rPr>
        <w:t> </w:t>
      </w:r>
    </w:p>
    <w:p w:rsidR="00093F57" w:rsidRDefault="00093F57" w:rsidP="00093F57">
      <w:pPr>
        <w:spacing w:after="0" w:line="240" w:lineRule="auto"/>
        <w:ind w:left="4247"/>
        <w:rPr>
          <w:rStyle w:val="apple-converted-space"/>
          <w:rFonts w:ascii="Bookman Old Style" w:hAnsi="Bookman Old Style"/>
          <w:color w:val="000000"/>
          <w:sz w:val="32"/>
          <w:szCs w:val="32"/>
        </w:rPr>
      </w:pPr>
    </w:p>
    <w:p w:rsidR="00093F57" w:rsidRPr="00093F57" w:rsidRDefault="00093F57" w:rsidP="00093F57">
      <w:pPr>
        <w:spacing w:after="0" w:line="240" w:lineRule="auto"/>
        <w:ind w:left="4247"/>
        <w:rPr>
          <w:rStyle w:val="apple-converted-space"/>
          <w:rFonts w:ascii="Bookman Old Style" w:hAnsi="Bookman Old Style"/>
          <w:color w:val="000000"/>
          <w:sz w:val="32"/>
          <w:szCs w:val="32"/>
        </w:rPr>
      </w:pPr>
    </w:p>
    <w:p w:rsidR="005C23C4" w:rsidRDefault="005C23C4">
      <w:pPr>
        <w:rPr>
          <w:rFonts w:ascii="Bookman Old Style" w:hAnsi="Bookman Old Style"/>
          <w:b/>
          <w:i/>
          <w:sz w:val="36"/>
          <w:szCs w:val="36"/>
        </w:rPr>
      </w:pPr>
    </w:p>
    <w:p w:rsidR="00552B2D" w:rsidRDefault="00552B2D">
      <w:pPr>
        <w:rPr>
          <w:rFonts w:ascii="Bookman Old Style" w:hAnsi="Bookman Old Style"/>
          <w:b/>
          <w:i/>
          <w:color w:val="4F81BD" w:themeColor="accent1"/>
          <w:sz w:val="36"/>
          <w:szCs w:val="36"/>
        </w:rPr>
      </w:pPr>
    </w:p>
    <w:p w:rsidR="00093F57" w:rsidRPr="00552B2D" w:rsidRDefault="00093F57">
      <w:pPr>
        <w:rPr>
          <w:rFonts w:ascii="Bookman Old Style" w:hAnsi="Bookman Old Style"/>
          <w:b/>
          <w:i/>
          <w:color w:val="4F81BD" w:themeColor="accent1"/>
          <w:sz w:val="36"/>
          <w:szCs w:val="36"/>
        </w:rPr>
      </w:pPr>
      <w:r w:rsidRPr="00552B2D">
        <w:rPr>
          <w:rFonts w:ascii="Bookman Old Style" w:hAnsi="Bookman Old Style"/>
          <w:b/>
          <w:i/>
          <w:color w:val="4F81BD" w:themeColor="accent1"/>
          <w:sz w:val="36"/>
          <w:szCs w:val="36"/>
        </w:rPr>
        <w:t>ШМЕЛЁВА</w:t>
      </w:r>
    </w:p>
    <w:p w:rsidR="00093F57" w:rsidRPr="00552B2D" w:rsidRDefault="00093F57" w:rsidP="00093F57">
      <w:pPr>
        <w:ind w:hanging="851"/>
        <w:rPr>
          <w:rFonts w:ascii="Bookman Old Style" w:hAnsi="Bookman Old Style"/>
          <w:b/>
          <w:i/>
          <w:color w:val="4F81BD" w:themeColor="accent1"/>
          <w:sz w:val="36"/>
          <w:szCs w:val="36"/>
        </w:rPr>
      </w:pPr>
      <w:r w:rsidRPr="00552B2D">
        <w:rPr>
          <w:rFonts w:ascii="Bookman Old Style" w:hAnsi="Bookman Old Style"/>
          <w:b/>
          <w:i/>
          <w:color w:val="4F81BD" w:themeColor="accent1"/>
          <w:sz w:val="36"/>
          <w:szCs w:val="36"/>
        </w:rPr>
        <w:t>НАТАЛЬЯ ВИКТОРОВНА</w:t>
      </w:r>
      <w:bookmarkStart w:id="0" w:name="_GoBack"/>
      <w:bookmarkEnd w:id="0"/>
    </w:p>
    <w:p w:rsidR="005C23C4" w:rsidRDefault="005C23C4" w:rsidP="005C23C4">
      <w:pPr>
        <w:ind w:left="-709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093F57" w:rsidRDefault="005F2F34" w:rsidP="005C23C4">
      <w:pPr>
        <w:ind w:left="-709"/>
        <w:jc w:val="both"/>
        <w:rPr>
          <w:rFonts w:ascii="Bookman Old Style" w:hAnsi="Bookman Old Style"/>
          <w:b/>
          <w:i/>
          <w:sz w:val="28"/>
          <w:szCs w:val="28"/>
        </w:rPr>
      </w:pPr>
      <w:r w:rsidRPr="00552B2D">
        <w:rPr>
          <w:rFonts w:ascii="Bookman Old Style" w:hAnsi="Bookman Old Style"/>
          <w:b/>
          <w:i/>
          <w:color w:val="4F81BD" w:themeColor="accent1"/>
          <w:sz w:val="28"/>
          <w:szCs w:val="28"/>
        </w:rPr>
        <w:t xml:space="preserve">ОБРАЗОВАНИЕ: </w:t>
      </w:r>
      <w:r w:rsidRPr="005C23C4">
        <w:rPr>
          <w:rFonts w:ascii="Bookman Old Style" w:hAnsi="Bookman Old Style"/>
          <w:i/>
          <w:sz w:val="28"/>
          <w:szCs w:val="28"/>
        </w:rPr>
        <w:t xml:space="preserve">высшее, окончила Саратовский государственный университет им. </w:t>
      </w:r>
      <w:proofErr w:type="spellStart"/>
      <w:r w:rsidRPr="005C23C4">
        <w:rPr>
          <w:rFonts w:ascii="Bookman Old Style" w:hAnsi="Bookman Old Style"/>
          <w:i/>
          <w:sz w:val="28"/>
          <w:szCs w:val="28"/>
        </w:rPr>
        <w:t>Н.Г.Чернышевского</w:t>
      </w:r>
      <w:proofErr w:type="spellEnd"/>
      <w:r w:rsidRPr="005C23C4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C23C4">
        <w:rPr>
          <w:rFonts w:ascii="Bookman Old Style" w:hAnsi="Bookman Old Style"/>
          <w:i/>
          <w:sz w:val="28"/>
          <w:szCs w:val="28"/>
        </w:rPr>
        <w:t>Балашовский</w:t>
      </w:r>
      <w:proofErr w:type="spellEnd"/>
      <w:r w:rsidRPr="005C23C4">
        <w:rPr>
          <w:rFonts w:ascii="Bookman Old Style" w:hAnsi="Bookman Old Style"/>
          <w:i/>
          <w:sz w:val="28"/>
          <w:szCs w:val="28"/>
        </w:rPr>
        <w:t xml:space="preserve"> филиал</w:t>
      </w:r>
      <w:r w:rsidR="005C23C4" w:rsidRPr="005C23C4">
        <w:rPr>
          <w:rFonts w:ascii="Bookman Old Style" w:hAnsi="Bookman Old Style"/>
          <w:i/>
          <w:sz w:val="28"/>
          <w:szCs w:val="28"/>
        </w:rPr>
        <w:t>,</w:t>
      </w:r>
      <w:r w:rsidRPr="005C23C4">
        <w:rPr>
          <w:rFonts w:ascii="Bookman Old Style" w:hAnsi="Bookman Old Style"/>
          <w:i/>
          <w:sz w:val="28"/>
          <w:szCs w:val="28"/>
        </w:rPr>
        <w:t xml:space="preserve"> 2002 г.</w:t>
      </w:r>
    </w:p>
    <w:p w:rsidR="005F2F34" w:rsidRPr="005C23C4" w:rsidRDefault="005F2F34" w:rsidP="005C23C4">
      <w:pPr>
        <w:ind w:left="-709"/>
        <w:jc w:val="both"/>
        <w:rPr>
          <w:rFonts w:ascii="Bookman Old Style" w:hAnsi="Bookman Old Style"/>
          <w:i/>
          <w:sz w:val="28"/>
          <w:szCs w:val="28"/>
        </w:rPr>
      </w:pPr>
      <w:r w:rsidRPr="00552B2D">
        <w:rPr>
          <w:rFonts w:ascii="Bookman Old Style" w:hAnsi="Bookman Old Style"/>
          <w:b/>
          <w:i/>
          <w:color w:val="4F81BD" w:themeColor="accent1"/>
          <w:sz w:val="28"/>
          <w:szCs w:val="28"/>
        </w:rPr>
        <w:t xml:space="preserve">КВАЛИФИКАЦИЯ: </w:t>
      </w:r>
      <w:r w:rsidRPr="005C23C4">
        <w:rPr>
          <w:rFonts w:ascii="Bookman Old Style" w:hAnsi="Bookman Old Style"/>
          <w:i/>
          <w:sz w:val="28"/>
          <w:szCs w:val="28"/>
        </w:rPr>
        <w:t>учитель русского языка и литературы по специальности «Филология»</w:t>
      </w:r>
    </w:p>
    <w:p w:rsidR="005F2F34" w:rsidRPr="005C23C4" w:rsidRDefault="005F2F34" w:rsidP="005C23C4">
      <w:pPr>
        <w:ind w:left="-709"/>
        <w:jc w:val="both"/>
        <w:rPr>
          <w:rFonts w:ascii="Bookman Old Style" w:hAnsi="Bookman Old Style"/>
          <w:i/>
          <w:sz w:val="28"/>
          <w:szCs w:val="28"/>
        </w:rPr>
      </w:pPr>
      <w:r w:rsidRPr="00552B2D">
        <w:rPr>
          <w:rFonts w:ascii="Bookman Old Style" w:hAnsi="Bookman Old Style"/>
          <w:b/>
          <w:i/>
          <w:color w:val="4F81BD" w:themeColor="accent1"/>
          <w:sz w:val="28"/>
          <w:szCs w:val="28"/>
        </w:rPr>
        <w:t xml:space="preserve">ПРОФЕССИОНАЛЬНАЯ ПЕРЕПОДГОТОВКА: </w:t>
      </w:r>
      <w:r w:rsidRPr="005C23C4">
        <w:rPr>
          <w:rFonts w:ascii="Bookman Old Style" w:hAnsi="Bookman Old Style"/>
          <w:i/>
          <w:sz w:val="28"/>
          <w:szCs w:val="28"/>
        </w:rPr>
        <w:t>дополнительная профессиональная подготовка по программе «Новые информационные технологии в образовании»</w:t>
      </w:r>
      <w:r w:rsidR="00E86C0A" w:rsidRPr="005C23C4">
        <w:rPr>
          <w:rFonts w:ascii="Bookman Old Style" w:hAnsi="Bookman Old Style"/>
          <w:i/>
          <w:sz w:val="28"/>
          <w:szCs w:val="28"/>
        </w:rPr>
        <w:t>13.09.</w:t>
      </w:r>
      <w:r w:rsidRPr="005C23C4">
        <w:rPr>
          <w:rFonts w:ascii="Bookman Old Style" w:hAnsi="Bookman Old Style"/>
          <w:i/>
          <w:sz w:val="28"/>
          <w:szCs w:val="28"/>
        </w:rPr>
        <w:t>13</w:t>
      </w:r>
      <w:r w:rsidR="00E86C0A" w:rsidRPr="005C23C4">
        <w:rPr>
          <w:rFonts w:ascii="Bookman Old Style" w:hAnsi="Bookman Old Style"/>
          <w:i/>
          <w:sz w:val="28"/>
          <w:szCs w:val="28"/>
        </w:rPr>
        <w:t>г.;</w:t>
      </w:r>
      <w:r w:rsidRPr="005C23C4">
        <w:rPr>
          <w:rFonts w:ascii="Bookman Old Style" w:hAnsi="Bookman Old Style"/>
          <w:i/>
          <w:sz w:val="28"/>
          <w:szCs w:val="28"/>
        </w:rPr>
        <w:t xml:space="preserve"> повышение квалификации по дополнительной профессиональной программе «Инновационные педагогические технологии. Проектирование инновационных воспитательных систем»</w:t>
      </w:r>
      <w:r w:rsidR="00E86C0A" w:rsidRPr="005C23C4">
        <w:rPr>
          <w:rFonts w:ascii="Bookman Old Style" w:hAnsi="Bookman Old Style"/>
          <w:i/>
          <w:sz w:val="28"/>
          <w:szCs w:val="28"/>
        </w:rPr>
        <w:t>, 28.10.13г.-21.11.13г.; курсы повышения квалификации «Теория и методика преподавания русского языка и литературы», 09.04.12г. – 25.04.12г.</w:t>
      </w:r>
    </w:p>
    <w:p w:rsidR="00E86C0A" w:rsidRPr="005C23C4" w:rsidRDefault="00E86C0A" w:rsidP="005C23C4">
      <w:pPr>
        <w:ind w:left="-709"/>
        <w:jc w:val="both"/>
        <w:rPr>
          <w:rFonts w:ascii="Bookman Old Style" w:hAnsi="Bookman Old Style"/>
          <w:i/>
          <w:sz w:val="28"/>
          <w:szCs w:val="28"/>
        </w:rPr>
      </w:pPr>
      <w:r w:rsidRPr="00552B2D">
        <w:rPr>
          <w:rFonts w:ascii="Bookman Old Style" w:hAnsi="Bookman Old Style"/>
          <w:b/>
          <w:i/>
          <w:color w:val="4F81BD" w:themeColor="accent1"/>
          <w:sz w:val="28"/>
          <w:szCs w:val="28"/>
        </w:rPr>
        <w:t xml:space="preserve">ПРЕПОДАВАЕМЫЕ ПРЕДМЕТЫ: </w:t>
      </w:r>
      <w:r w:rsidRPr="005C23C4">
        <w:rPr>
          <w:rFonts w:ascii="Bookman Old Style" w:hAnsi="Bookman Old Style"/>
          <w:i/>
          <w:sz w:val="28"/>
          <w:szCs w:val="28"/>
        </w:rPr>
        <w:t>русский язык и литература.</w:t>
      </w:r>
    </w:p>
    <w:p w:rsidR="00E86C0A" w:rsidRPr="005C23C4" w:rsidRDefault="00E86C0A" w:rsidP="005C23C4">
      <w:pPr>
        <w:ind w:left="-709"/>
        <w:jc w:val="both"/>
        <w:rPr>
          <w:rFonts w:ascii="Bookman Old Style" w:hAnsi="Bookman Old Style"/>
          <w:i/>
          <w:sz w:val="28"/>
          <w:szCs w:val="28"/>
        </w:rPr>
      </w:pPr>
      <w:r w:rsidRPr="00552B2D">
        <w:rPr>
          <w:rFonts w:ascii="Bookman Old Style" w:hAnsi="Bookman Old Style"/>
          <w:b/>
          <w:i/>
          <w:color w:val="4F81BD" w:themeColor="accent1"/>
          <w:sz w:val="28"/>
          <w:szCs w:val="28"/>
        </w:rPr>
        <w:t xml:space="preserve">ТЕМА САМООБРАЗОВАНИЯ: </w:t>
      </w:r>
      <w:r w:rsidR="005C23C4" w:rsidRPr="005C23C4"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</w:rPr>
        <w:t>«Применение инновационных образовательных технологий в преподавании русского языка и литературы»</w:t>
      </w:r>
    </w:p>
    <w:sectPr w:rsidR="00E86C0A" w:rsidRPr="005C23C4" w:rsidSect="00552B2D">
      <w:pgSz w:w="11906" w:h="16838"/>
      <w:pgMar w:top="1134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57"/>
    <w:rsid w:val="000704E5"/>
    <w:rsid w:val="00093F57"/>
    <w:rsid w:val="00552B2D"/>
    <w:rsid w:val="005C23C4"/>
    <w:rsid w:val="005F2F34"/>
    <w:rsid w:val="009E115F"/>
    <w:rsid w:val="00E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3</cp:revision>
  <dcterms:created xsi:type="dcterms:W3CDTF">2014-02-05T10:24:00Z</dcterms:created>
  <dcterms:modified xsi:type="dcterms:W3CDTF">2014-02-09T16:12:00Z</dcterms:modified>
</cp:coreProperties>
</file>